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FFA" w:rsidRDefault="00516032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-85725</wp:posOffset>
            </wp:positionH>
            <wp:positionV relativeFrom="margin">
              <wp:posOffset>-180975</wp:posOffset>
            </wp:positionV>
            <wp:extent cx="1211580" cy="733425"/>
            <wp:effectExtent l="0" t="0" r="7620" b="9525"/>
            <wp:wrapSquare wrapText="bothSides"/>
            <wp:docPr id="1" name="Рисунок 1" descr="cid:image002.png@01D925A7.4CE2A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2.png@01D925A7.4CE2ABF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Отделение Фонда пенсионного и социального страхования Российской Федерации по Санкт-Петербургу и Ленинградской области</w:t>
      </w:r>
    </w:p>
    <w:p w:rsidR="00574FFA" w:rsidRDefault="00574FFA">
      <w:pPr>
        <w:spacing w:after="0" w:line="240" w:lineRule="auto"/>
        <w:ind w:firstLine="1985"/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</w:pPr>
    </w:p>
    <w:p w:rsidR="00574FFA" w:rsidRDefault="00574FF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574FFA" w:rsidRDefault="0051603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>Информирование о новом порядке выплаты социального пособия на погребение и возмещения стоимости услуг, предоставляемых согласно гарантированному перечню услуг по погребению, специализированной службе по вопросам похоронного дела</w:t>
      </w:r>
    </w:p>
    <w:p w:rsidR="00574FFA" w:rsidRDefault="0051603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с 1 января 2025 года</w:t>
      </w:r>
    </w:p>
    <w:p w:rsidR="00574FFA" w:rsidRDefault="00574FF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74FFA" w:rsidRDefault="00516032">
      <w:pPr>
        <w:autoSpaceDE w:val="0"/>
        <w:autoSpaceDN w:val="0"/>
        <w:adjustRightInd w:val="0"/>
        <w:spacing w:after="0"/>
        <w:ind w:right="283"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  <w:u w:val="single"/>
        </w:rPr>
        <w:t>С 01.01.2025</w:t>
      </w:r>
      <w:r>
        <w:rPr>
          <w:rFonts w:ascii="Times New Roman" w:hAnsi="Times New Roman" w:cs="Times New Roman"/>
          <w:bCs/>
          <w:sz w:val="25"/>
          <w:szCs w:val="25"/>
        </w:rPr>
        <w:t xml:space="preserve"> вступает в силу постановление Правительства РФ от 20.06.2024 №830 «О едином стандарте предоставления государственной услуги по назначению социального пособия на погребение».</w:t>
      </w:r>
    </w:p>
    <w:p w:rsidR="00574FFA" w:rsidRDefault="0051603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bCs/>
          <w:color w:val="0070C0"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Лица, имеющие право на получение социального пособия на погребение</w:t>
      </w:r>
      <w:r>
        <w:rPr>
          <w:sz w:val="25"/>
          <w:szCs w:val="25"/>
        </w:rPr>
        <w:t xml:space="preserve"> (</w:t>
      </w:r>
      <w:r>
        <w:rPr>
          <w:rFonts w:ascii="Times New Roman" w:hAnsi="Times New Roman" w:cs="Times New Roman"/>
          <w:bCs/>
          <w:sz w:val="25"/>
          <w:szCs w:val="25"/>
        </w:rPr>
        <w:t xml:space="preserve">супруг (супруга), близкий родственник, иной родственник, законный представитель умершего или иное лицо, взявшее на себя обязанность осуществить погребение умершего), после 01.01.2025 </w:t>
      </w:r>
      <w:r>
        <w:rPr>
          <w:rFonts w:ascii="Times New Roman" w:hAnsi="Times New Roman" w:cs="Times New Roman"/>
          <w:b/>
          <w:bCs/>
          <w:color w:val="0070C0"/>
          <w:sz w:val="25"/>
          <w:szCs w:val="25"/>
        </w:rPr>
        <w:t>должны самостоятельно обращаться в Фонд.</w:t>
      </w:r>
    </w:p>
    <w:p w:rsidR="00574FFA" w:rsidRDefault="0051603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Страхователи </w:t>
      </w:r>
      <w:r>
        <w:rPr>
          <w:rFonts w:ascii="Times New Roman" w:hAnsi="Times New Roman" w:cs="Times New Roman"/>
          <w:b/>
          <w:bCs/>
          <w:color w:val="C00000"/>
          <w:sz w:val="25"/>
          <w:szCs w:val="25"/>
        </w:rPr>
        <w:t>исключены из перечня ор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C00000"/>
          <w:sz w:val="25"/>
          <w:szCs w:val="25"/>
        </w:rPr>
        <w:t>ганизаций</w:t>
      </w:r>
      <w:r>
        <w:rPr>
          <w:rFonts w:ascii="Times New Roman" w:hAnsi="Times New Roman" w:cs="Times New Roman"/>
          <w:bCs/>
          <w:sz w:val="25"/>
          <w:szCs w:val="25"/>
        </w:rPr>
        <w:t xml:space="preserve">, осуществляющих выплату пособия на погребение, то есть с 01.01.2025 </w:t>
      </w:r>
      <w:r>
        <w:rPr>
          <w:rFonts w:ascii="Times New Roman" w:hAnsi="Times New Roman" w:cs="Times New Roman"/>
          <w:bCs/>
          <w:sz w:val="25"/>
          <w:szCs w:val="25"/>
          <w:u w:val="single"/>
        </w:rPr>
        <w:t>освобождены от обязанности по выплате</w:t>
      </w:r>
      <w:r>
        <w:rPr>
          <w:rFonts w:ascii="Times New Roman" w:hAnsi="Times New Roman" w:cs="Times New Roman"/>
          <w:bCs/>
          <w:sz w:val="25"/>
          <w:szCs w:val="25"/>
        </w:rPr>
        <w:t xml:space="preserve"> указанного пособия.</w:t>
      </w:r>
    </w:p>
    <w:p w:rsidR="00574FFA" w:rsidRDefault="0051603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5"/>
          <w:szCs w:val="25"/>
        </w:rPr>
        <w:t>Пример 1:</w:t>
      </w:r>
      <w:r>
        <w:rPr>
          <w:rFonts w:ascii="Times New Roman" w:hAnsi="Times New Roman" w:cs="Times New Roman"/>
          <w:bCs/>
          <w:color w:val="0070C0"/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sz w:val="25"/>
          <w:szCs w:val="25"/>
        </w:rPr>
        <w:t>дата смерти застрахованного лица (работника организации) 15.12.2024, родственник обратился к работодателю (страхователю) 20.12.2024 – страхователь производит выплату социального пособия на погребение и обращается за возмещением расходов в Фонд.</w:t>
      </w:r>
    </w:p>
    <w:p w:rsidR="00574FFA" w:rsidRDefault="0051603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70C0"/>
          <w:sz w:val="25"/>
          <w:szCs w:val="25"/>
        </w:rPr>
        <w:t xml:space="preserve"> Пример 2:</w:t>
      </w:r>
      <w:r>
        <w:rPr>
          <w:rFonts w:ascii="Times New Roman" w:hAnsi="Times New Roman" w:cs="Times New Roman"/>
          <w:bCs/>
          <w:color w:val="0070C0"/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sz w:val="25"/>
          <w:szCs w:val="25"/>
        </w:rPr>
        <w:t>дата смерти застрахованного лица 25.12.2024, родственник обратился к страхователю 10.01.2025 – страхователь НЕ производит выплату социального пособия на погребение.</w:t>
      </w:r>
      <w:r>
        <w:rPr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sz w:val="25"/>
          <w:szCs w:val="25"/>
        </w:rPr>
        <w:t xml:space="preserve">Заявление подается родственником умершего в Фонд в электронной форме </w:t>
      </w:r>
      <w:r>
        <w:rPr>
          <w:rFonts w:ascii="Times New Roman" w:hAnsi="Times New Roman" w:cs="Times New Roman"/>
          <w:bCs/>
          <w:sz w:val="25"/>
          <w:szCs w:val="25"/>
          <w:u w:val="single"/>
        </w:rPr>
        <w:t>через</w:t>
      </w:r>
      <w:r>
        <w:rPr>
          <w:rFonts w:ascii="Times New Roman" w:hAnsi="Times New Roman" w:cs="Times New Roman"/>
          <w:bCs/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sz w:val="25"/>
          <w:szCs w:val="25"/>
          <w:u w:val="single"/>
        </w:rPr>
        <w:t>ЕПГУ</w:t>
      </w:r>
      <w:r>
        <w:rPr>
          <w:rFonts w:ascii="Times New Roman" w:hAnsi="Times New Roman" w:cs="Times New Roman"/>
          <w:bCs/>
          <w:sz w:val="25"/>
          <w:szCs w:val="25"/>
        </w:rPr>
        <w:t xml:space="preserve"> или лично через Клиентские службы Отделения.</w:t>
      </w:r>
    </w:p>
    <w:p w:rsidR="00574FFA" w:rsidRDefault="00574FFA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574FFA" w:rsidRDefault="0051603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bCs/>
          <w:color w:val="C00000"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25"/>
          <w:szCs w:val="25"/>
        </w:rPr>
        <w:t xml:space="preserve">ВАЖНО! Расходы, произведенные в 2024 году на выплату социального пособия на погребение, будут возмещены страхователям в полном объеме. </w:t>
      </w:r>
    </w:p>
    <w:p w:rsidR="00574FFA" w:rsidRDefault="00516032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lastRenderedPageBreak/>
        <w:t xml:space="preserve">Для возмещения расходов, понесенных в 2024 году на выплату пособия на погребение, страхователю необходимо представить в Фонд: </w:t>
      </w:r>
    </w:p>
    <w:p w:rsidR="00574FFA" w:rsidRDefault="00516032">
      <w:pPr>
        <w:pStyle w:val="a6"/>
        <w:numPr>
          <w:ilvl w:val="0"/>
          <w:numId w:val="27"/>
        </w:numPr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Справку о смерти</w:t>
      </w:r>
      <w:r>
        <w:rPr>
          <w:rFonts w:ascii="Times New Roman" w:hAnsi="Times New Roman" w:cs="Times New Roman"/>
          <w:bCs/>
          <w:sz w:val="25"/>
          <w:szCs w:val="25"/>
        </w:rPr>
        <w:t> </w:t>
      </w:r>
      <w:r>
        <w:rPr>
          <w:rFonts w:ascii="Times New Roman" w:hAnsi="Times New Roman" w:cs="Times New Roman"/>
          <w:bCs/>
          <w:spacing w:val="-20"/>
          <w:sz w:val="25"/>
          <w:szCs w:val="25"/>
        </w:rPr>
        <w:t>(</w:t>
      </w:r>
      <w:r>
        <w:rPr>
          <w:rFonts w:ascii="Times New Roman" w:hAnsi="Times New Roman" w:cs="Times New Roman"/>
          <w:bCs/>
          <w:i/>
          <w:spacing w:val="-20"/>
          <w:sz w:val="25"/>
          <w:szCs w:val="25"/>
        </w:rPr>
        <w:t>оригинал</w:t>
      </w:r>
      <w:r>
        <w:rPr>
          <w:rFonts w:ascii="Times New Roman" w:hAnsi="Times New Roman" w:cs="Times New Roman"/>
          <w:bCs/>
          <w:spacing w:val="-20"/>
          <w:sz w:val="25"/>
          <w:szCs w:val="25"/>
        </w:rPr>
        <w:t>);</w:t>
      </w:r>
    </w:p>
    <w:p w:rsidR="00574FFA" w:rsidRDefault="00516032">
      <w:pPr>
        <w:pStyle w:val="a6"/>
        <w:numPr>
          <w:ilvl w:val="0"/>
          <w:numId w:val="27"/>
        </w:numPr>
        <w:spacing w:after="0" w:line="240" w:lineRule="auto"/>
        <w:ind w:right="283"/>
        <w:jc w:val="both"/>
        <w:rPr>
          <w:rFonts w:ascii="Times New Roman" w:hAnsi="Times New Roman" w:cs="Times New Roman"/>
          <w:bCs/>
          <w:spacing w:val="-20"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Доверенность на бланке организации</w:t>
      </w:r>
      <w:r>
        <w:rPr>
          <w:rFonts w:ascii="Times New Roman" w:hAnsi="Times New Roman" w:cs="Times New Roman"/>
          <w:bCs/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spacing w:val="-20"/>
          <w:sz w:val="25"/>
          <w:szCs w:val="25"/>
        </w:rPr>
        <w:t>(</w:t>
      </w:r>
      <w:r>
        <w:rPr>
          <w:rFonts w:ascii="Times New Roman" w:hAnsi="Times New Roman" w:cs="Times New Roman"/>
          <w:bCs/>
          <w:i/>
          <w:spacing w:val="-20"/>
          <w:sz w:val="25"/>
          <w:szCs w:val="25"/>
        </w:rPr>
        <w:t>при обращении представителя</w:t>
      </w:r>
      <w:r>
        <w:rPr>
          <w:rFonts w:ascii="Times New Roman" w:hAnsi="Times New Roman" w:cs="Times New Roman"/>
          <w:bCs/>
          <w:spacing w:val="-20"/>
          <w:sz w:val="25"/>
          <w:szCs w:val="25"/>
        </w:rPr>
        <w:t>);</w:t>
      </w:r>
    </w:p>
    <w:p w:rsidR="00574FFA" w:rsidRDefault="00347ECC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hyperlink r:id="rId9" w:history="1">
        <w:r w:rsidR="00516032">
          <w:rPr>
            <w:rFonts w:ascii="Times New Roman" w:hAnsi="Times New Roman" w:cs="Times New Roman"/>
            <w:bCs/>
            <w:sz w:val="25"/>
            <w:szCs w:val="25"/>
          </w:rPr>
          <w:t xml:space="preserve">Заявление </w:t>
        </w:r>
      </w:hyperlink>
      <w:r w:rsidR="00516032">
        <w:rPr>
          <w:rFonts w:ascii="Times New Roman" w:hAnsi="Times New Roman" w:cs="Times New Roman"/>
          <w:bCs/>
          <w:sz w:val="25"/>
          <w:szCs w:val="25"/>
        </w:rPr>
        <w:t>о возмещении расходов</w:t>
      </w:r>
    </w:p>
    <w:p w:rsidR="00574FFA" w:rsidRDefault="00516032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0070C0"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- по форме согласно </w:t>
      </w:r>
      <w:r>
        <w:rPr>
          <w:rFonts w:ascii="Times New Roman" w:hAnsi="Times New Roman" w:cs="Times New Roman"/>
          <w:bCs/>
          <w:i/>
          <w:sz w:val="25"/>
          <w:szCs w:val="25"/>
        </w:rPr>
        <w:t>приложению № 1 к Порядку от 28.07.2023 № 1471</w:t>
      </w:r>
      <w:r>
        <w:rPr>
          <w:rFonts w:ascii="Times New Roman" w:hAnsi="Times New Roman" w:cs="Times New Roman"/>
          <w:bCs/>
          <w:sz w:val="25"/>
          <w:szCs w:val="25"/>
        </w:rPr>
        <w:t xml:space="preserve"> – </w:t>
      </w:r>
      <w:r>
        <w:rPr>
          <w:rFonts w:ascii="Times New Roman" w:hAnsi="Times New Roman" w:cs="Times New Roman"/>
          <w:b/>
          <w:bCs/>
          <w:color w:val="0070C0"/>
          <w:sz w:val="25"/>
          <w:szCs w:val="25"/>
        </w:rPr>
        <w:t>в случае обращения в Фонд до 31.12.2024;</w:t>
      </w:r>
    </w:p>
    <w:p w:rsidR="00574FFA" w:rsidRDefault="00516032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0070C0"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- по форме, прилагаемой к данной Памятке – </w:t>
      </w:r>
      <w:r>
        <w:rPr>
          <w:rFonts w:ascii="Times New Roman" w:hAnsi="Times New Roman" w:cs="Times New Roman"/>
          <w:b/>
          <w:bCs/>
          <w:color w:val="0070C0"/>
          <w:sz w:val="25"/>
          <w:szCs w:val="25"/>
        </w:rPr>
        <w:t>в случае обращения после 01.01.2025.</w:t>
      </w:r>
    </w:p>
    <w:p w:rsidR="00574FFA" w:rsidRDefault="00574F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70C0"/>
          <w:sz w:val="25"/>
          <w:szCs w:val="25"/>
        </w:rPr>
      </w:pPr>
    </w:p>
    <w:p w:rsidR="00574FFA" w:rsidRDefault="00516032">
      <w:pPr>
        <w:autoSpaceDE w:val="0"/>
        <w:autoSpaceDN w:val="0"/>
        <w:adjustRightInd w:val="0"/>
        <w:spacing w:after="0" w:line="320" w:lineRule="exact"/>
        <w:ind w:right="283" w:firstLine="709"/>
        <w:contextualSpacing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Способы предоставления заявления и документов: </w:t>
      </w:r>
    </w:p>
    <w:p w:rsidR="00574FFA" w:rsidRDefault="00516032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320" w:lineRule="exact"/>
        <w:ind w:right="283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через почтовое отправление по адресу: BOX 1205, Санкт-Петербург, 200961;</w:t>
      </w:r>
    </w:p>
    <w:p w:rsidR="00574FFA" w:rsidRDefault="00516032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320" w:lineRule="exact"/>
        <w:ind w:right="283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через Клиентские службы (адреса клиентских служб Отделения размещены на сайте </w:t>
      </w:r>
      <w:r>
        <w:rPr>
          <w:rFonts w:ascii="Times New Roman" w:eastAsia="Calibri" w:hAnsi="Times New Roman" w:cs="Times New Roman"/>
          <w:color w:val="0070C0"/>
          <w:sz w:val="25"/>
          <w:szCs w:val="25"/>
        </w:rPr>
        <w:t>https://sfr.gov.ru/branches/spb/</w:t>
      </w:r>
      <w:r>
        <w:rPr>
          <w:rFonts w:ascii="Times New Roman" w:eastAsia="Calibri" w:hAnsi="Times New Roman" w:cs="Times New Roman"/>
          <w:sz w:val="25"/>
          <w:szCs w:val="25"/>
        </w:rPr>
        <w:t>).</w:t>
      </w:r>
    </w:p>
    <w:p w:rsidR="00574FFA" w:rsidRDefault="00574FFA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574FFA" w:rsidRDefault="00516032">
      <w:pPr>
        <w:tabs>
          <w:tab w:val="left" w:pos="1683"/>
        </w:tabs>
        <w:spacing w:after="0"/>
        <w:jc w:val="center"/>
        <w:rPr>
          <w:rFonts w:ascii="Times New Roman" w:hAnsi="Times New Roman" w:cs="Times New Roman"/>
          <w:color w:val="C00000"/>
          <w:sz w:val="25"/>
          <w:szCs w:val="25"/>
          <w:u w:val="single"/>
        </w:rPr>
      </w:pPr>
      <w:r>
        <w:rPr>
          <w:rFonts w:ascii="Times New Roman" w:hAnsi="Times New Roman" w:cs="Times New Roman"/>
          <w:b/>
          <w:color w:val="C00000"/>
          <w:sz w:val="25"/>
          <w:szCs w:val="25"/>
        </w:rPr>
        <w:t xml:space="preserve">Рекомендуем обратиться за возмещением произведенных расходов на выплату пособия на погребение в 2024 году в срок </w:t>
      </w:r>
      <w:r>
        <w:rPr>
          <w:rFonts w:ascii="Times New Roman" w:hAnsi="Times New Roman" w:cs="Times New Roman"/>
          <w:b/>
          <w:color w:val="C00000"/>
          <w:sz w:val="25"/>
          <w:szCs w:val="25"/>
          <w:u w:val="single"/>
        </w:rPr>
        <w:t>до 31.12.2024.</w:t>
      </w:r>
    </w:p>
    <w:p w:rsidR="00574FFA" w:rsidRDefault="00516032">
      <w:pPr>
        <w:tabs>
          <w:tab w:val="left" w:pos="1683"/>
        </w:tabs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_______________________________________________________________________________</w:t>
      </w:r>
    </w:p>
    <w:p w:rsidR="00574FFA" w:rsidRDefault="00516032">
      <w:pPr>
        <w:ind w:left="284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Дополнительные вопросы по обязательному социальному страхованию можно направлять в официальный 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Telegram</w:t>
      </w:r>
      <w:r>
        <w:rPr>
          <w:rFonts w:ascii="Times New Roman" w:hAnsi="Times New Roman" w:cs="Times New Roman"/>
          <w:bCs/>
          <w:sz w:val="20"/>
          <w:szCs w:val="20"/>
        </w:rPr>
        <w:t xml:space="preserve"> –чат для консультационной поддержки страхователей Отделения </w:t>
      </w:r>
      <w:hyperlink r:id="rId10" w:history="1">
        <w:r>
          <w:rPr>
            <w:rStyle w:val="a7"/>
            <w:rFonts w:ascii="Times New Roman" w:hAnsi="Times New Roman" w:cs="Times New Roman"/>
            <w:bCs/>
            <w:sz w:val="20"/>
            <w:szCs w:val="20"/>
          </w:rPr>
          <w:t>https://t.me/+XWIjIAmahicwZjQy</w:t>
        </w:r>
      </w:hyperlink>
    </w:p>
    <w:p w:rsidR="00574FFA" w:rsidRDefault="00516032">
      <w:pPr>
        <w:ind w:left="284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>
            <wp:extent cx="561975" cy="561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20D" w:rsidRDefault="003F520D">
      <w:pPr>
        <w:ind w:left="284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F520D">
        <w:rPr>
          <w:noProof/>
          <w:lang w:eastAsia="ru-RU"/>
        </w:rPr>
        <w:lastRenderedPageBreak/>
        <w:drawing>
          <wp:inline distT="0" distB="0" distL="0" distR="0">
            <wp:extent cx="5962650" cy="9544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954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20D" w:rsidRDefault="003F520D">
      <w:pPr>
        <w:ind w:left="284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F520D">
        <w:rPr>
          <w:noProof/>
          <w:lang w:eastAsia="ru-RU"/>
        </w:rPr>
        <w:lastRenderedPageBreak/>
        <w:drawing>
          <wp:inline distT="0" distB="0" distL="0" distR="0">
            <wp:extent cx="5962650" cy="20059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005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20D" w:rsidRDefault="003F520D">
      <w:pPr>
        <w:ind w:left="284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F520D">
        <w:rPr>
          <w:noProof/>
          <w:lang w:eastAsia="ru-RU"/>
        </w:rPr>
        <w:lastRenderedPageBreak/>
        <w:drawing>
          <wp:inline distT="0" distB="0" distL="0" distR="0">
            <wp:extent cx="5962650" cy="9772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977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20D" w:rsidRDefault="003F520D">
      <w:pPr>
        <w:ind w:left="284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F520D">
        <w:rPr>
          <w:noProof/>
          <w:lang w:eastAsia="ru-RU"/>
        </w:rPr>
        <w:lastRenderedPageBreak/>
        <w:drawing>
          <wp:inline distT="0" distB="0" distL="0" distR="0">
            <wp:extent cx="5962650" cy="96678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520D">
      <w:type w:val="continuous"/>
      <w:pgSz w:w="11906" w:h="16838"/>
      <w:pgMar w:top="720" w:right="720" w:bottom="720" w:left="720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EF6" w:rsidRDefault="00AF7EF6">
      <w:pPr>
        <w:spacing w:after="0" w:line="240" w:lineRule="auto"/>
      </w:pPr>
      <w:r>
        <w:separator/>
      </w:r>
    </w:p>
  </w:endnote>
  <w:endnote w:type="continuationSeparator" w:id="0">
    <w:p w:rsidR="00AF7EF6" w:rsidRDefault="00AF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EF6" w:rsidRDefault="00AF7EF6">
      <w:pPr>
        <w:spacing w:after="0" w:line="240" w:lineRule="auto"/>
      </w:pPr>
      <w:r>
        <w:separator/>
      </w:r>
    </w:p>
  </w:footnote>
  <w:footnote w:type="continuationSeparator" w:id="0">
    <w:p w:rsidR="00AF7EF6" w:rsidRDefault="00AF7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8B6"/>
    <w:multiLevelType w:val="multilevel"/>
    <w:tmpl w:val="101ECC1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1F4E79" w:themeColor="accent1" w:themeShade="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7DD4CA1"/>
    <w:multiLevelType w:val="hybridMultilevel"/>
    <w:tmpl w:val="D3AABE2E"/>
    <w:lvl w:ilvl="0" w:tplc="222E93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37939"/>
    <w:multiLevelType w:val="hybridMultilevel"/>
    <w:tmpl w:val="AA88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822C5"/>
    <w:multiLevelType w:val="hybridMultilevel"/>
    <w:tmpl w:val="E062BE02"/>
    <w:lvl w:ilvl="0" w:tplc="9FBEC0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E993729"/>
    <w:multiLevelType w:val="hybridMultilevel"/>
    <w:tmpl w:val="BE544F52"/>
    <w:lvl w:ilvl="0" w:tplc="31FE2A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D809FC"/>
    <w:multiLevelType w:val="hybridMultilevel"/>
    <w:tmpl w:val="0AD8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F6A51"/>
    <w:multiLevelType w:val="hybridMultilevel"/>
    <w:tmpl w:val="F94EB9D2"/>
    <w:lvl w:ilvl="0" w:tplc="4F500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64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DEE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69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C89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C5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C8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C2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61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7071CAD"/>
    <w:multiLevelType w:val="hybridMultilevel"/>
    <w:tmpl w:val="ED86B232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1BB34A44"/>
    <w:multiLevelType w:val="multilevel"/>
    <w:tmpl w:val="BB2A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682DB6"/>
    <w:multiLevelType w:val="hybridMultilevel"/>
    <w:tmpl w:val="32DC90E4"/>
    <w:lvl w:ilvl="0" w:tplc="F1F03B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94679"/>
    <w:multiLevelType w:val="multilevel"/>
    <w:tmpl w:val="8A9C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0056F0"/>
    <w:multiLevelType w:val="hybridMultilevel"/>
    <w:tmpl w:val="06EC0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64E2"/>
    <w:multiLevelType w:val="hybridMultilevel"/>
    <w:tmpl w:val="C846AE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4828A5"/>
    <w:multiLevelType w:val="hybridMultilevel"/>
    <w:tmpl w:val="D44E76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B4C9B"/>
    <w:multiLevelType w:val="hybridMultilevel"/>
    <w:tmpl w:val="57B06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FB3DBC"/>
    <w:multiLevelType w:val="hybridMultilevel"/>
    <w:tmpl w:val="18B09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670A1"/>
    <w:multiLevelType w:val="hybridMultilevel"/>
    <w:tmpl w:val="32A2E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D295F"/>
    <w:multiLevelType w:val="hybridMultilevel"/>
    <w:tmpl w:val="FD4855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831BF"/>
    <w:multiLevelType w:val="hybridMultilevel"/>
    <w:tmpl w:val="64DA9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B04A6"/>
    <w:multiLevelType w:val="hybridMultilevel"/>
    <w:tmpl w:val="1DD6E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C93064"/>
    <w:multiLevelType w:val="hybridMultilevel"/>
    <w:tmpl w:val="7B8C06D8"/>
    <w:lvl w:ilvl="0" w:tplc="52B8D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635568"/>
    <w:multiLevelType w:val="hybridMultilevel"/>
    <w:tmpl w:val="DB28255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F4065C8"/>
    <w:multiLevelType w:val="hybridMultilevel"/>
    <w:tmpl w:val="6EBC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71C04"/>
    <w:multiLevelType w:val="hybridMultilevel"/>
    <w:tmpl w:val="0AD8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72A50"/>
    <w:multiLevelType w:val="hybridMultilevel"/>
    <w:tmpl w:val="A4062948"/>
    <w:lvl w:ilvl="0" w:tplc="6156A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11B567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7C051933"/>
    <w:multiLevelType w:val="hybridMultilevel"/>
    <w:tmpl w:val="653E5974"/>
    <w:lvl w:ilvl="0" w:tplc="1D2C6F72">
      <w:start w:val="1"/>
      <w:numFmt w:val="bullet"/>
      <w:lvlText w:val="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9"/>
  </w:num>
  <w:num w:numId="5">
    <w:abstractNumId w:val="1"/>
  </w:num>
  <w:num w:numId="6">
    <w:abstractNumId w:val="18"/>
  </w:num>
  <w:num w:numId="7">
    <w:abstractNumId w:val="19"/>
  </w:num>
  <w:num w:numId="8">
    <w:abstractNumId w:val="10"/>
  </w:num>
  <w:num w:numId="9">
    <w:abstractNumId w:val="20"/>
  </w:num>
  <w:num w:numId="10">
    <w:abstractNumId w:val="24"/>
  </w:num>
  <w:num w:numId="11">
    <w:abstractNumId w:val="4"/>
  </w:num>
  <w:num w:numId="12">
    <w:abstractNumId w:val="22"/>
  </w:num>
  <w:num w:numId="13">
    <w:abstractNumId w:val="21"/>
  </w:num>
  <w:num w:numId="14">
    <w:abstractNumId w:val="26"/>
  </w:num>
  <w:num w:numId="15">
    <w:abstractNumId w:val="5"/>
  </w:num>
  <w:num w:numId="16">
    <w:abstractNumId w:val="23"/>
  </w:num>
  <w:num w:numId="17">
    <w:abstractNumId w:val="25"/>
  </w:num>
  <w:num w:numId="18">
    <w:abstractNumId w:val="0"/>
  </w:num>
  <w:num w:numId="19">
    <w:abstractNumId w:val="12"/>
  </w:num>
  <w:num w:numId="20">
    <w:abstractNumId w:val="3"/>
  </w:num>
  <w:num w:numId="21">
    <w:abstractNumId w:val="6"/>
  </w:num>
  <w:num w:numId="22">
    <w:abstractNumId w:val="8"/>
  </w:num>
  <w:num w:numId="23">
    <w:abstractNumId w:val="7"/>
  </w:num>
  <w:num w:numId="24">
    <w:abstractNumId w:val="13"/>
  </w:num>
  <w:num w:numId="25">
    <w:abstractNumId w:val="16"/>
  </w:num>
  <w:num w:numId="26">
    <w:abstractNumId w:val="1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FA"/>
    <w:rsid w:val="00347ECC"/>
    <w:rsid w:val="003F520D"/>
    <w:rsid w:val="00516032"/>
    <w:rsid w:val="00574FFA"/>
    <w:rsid w:val="008F28A7"/>
    <w:rsid w:val="00A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27945-F3A5-4BE3-AAAB-CCF1C3B1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styleId="a7">
    <w:name w:val="Hyperlink"/>
    <w:basedOn w:val="a0"/>
    <w:uiPriority w:val="99"/>
    <w:unhideWhenUsed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2">
    <w:name w:val="Стиль_Шт2"/>
    <w:basedOn w:val="a9"/>
    <w:pPr>
      <w:tabs>
        <w:tab w:val="left" w:pos="5529"/>
      </w:tabs>
      <w:spacing w:before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pPr>
      <w:spacing w:after="0" w:line="240" w:lineRule="auto"/>
    </w:p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c">
    <w:name w:val="footnote text"/>
    <w:basedOn w:val="a"/>
    <w:link w:val="ad"/>
    <w:uiPriority w:val="99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aliases w:val="Знак сноски-FN,SUPERS,Знак сноски 1,Ciae niinee-FN"/>
    <w:uiPriority w:val="99"/>
    <w:unhideWhenUsed/>
    <w:qFormat/>
    <w:rPr>
      <w:vertAlign w:val="superscript"/>
    </w:rPr>
  </w:style>
  <w:style w:type="paragraph" w:styleId="a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4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4150.7FE5DC60" TargetMode="External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10" Type="http://schemas.openxmlformats.org/officeDocument/2006/relationships/hyperlink" Target="https://t.me/+XWIjIAmahicwZjQ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r.gov.ru/files/branches/ryazan/Blankzayavleniyaovozmescheniirashojovstrahovatelyusotsialnogoposobiyanapogrebenie.xls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2554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Горовая Ирина Викторовна</dc:creator>
  <cp:lastModifiedBy>Филиппова Елена Викторовна</cp:lastModifiedBy>
  <cp:revision>2</cp:revision>
  <cp:lastPrinted>2023-08-31T13:59:00Z</cp:lastPrinted>
  <dcterms:created xsi:type="dcterms:W3CDTF">2024-12-18T07:36:00Z</dcterms:created>
  <dcterms:modified xsi:type="dcterms:W3CDTF">2024-12-18T07:36:00Z</dcterms:modified>
</cp:coreProperties>
</file>